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1"/>
        <w:numPr>
          <w:ilvl w:val="0"/>
          <w:numId w:val="1"/>
        </w:numPr>
        <w:spacing w:before="240" w:after="120"/>
        <w:rPr/>
      </w:pPr>
      <w:r>
        <w:rPr/>
        <w:t>Zadání</w:t>
      </w:r>
    </w:p>
    <w:p>
      <w:pPr>
        <w:pStyle w:val="Tlotextu"/>
        <w:rPr/>
      </w:pPr>
      <w:r>
        <w:rPr/>
        <w:t>Jedná se o HTML šablonu na kterou se bude integrovat redakční systém. Šablona by měla být HTML5 za použití HTML5shiv pro ie.</w:t>
      </w:r>
    </w:p>
    <w:p>
      <w:pPr>
        <w:pStyle w:val="Tlotextu"/>
        <w:rPr/>
      </w:pPr>
      <w:r>
        <w:rPr/>
        <w:t xml:space="preserve">Web musí být plně responzivní až po velikost okna 320 pixelů. Pro responzivní grid používáme toto: </w:t>
      </w:r>
      <w:hyperlink r:id="rId2">
        <w:r>
          <w:rPr>
            <w:rStyle w:val="Internetovodkaz"/>
          </w:rPr>
          <w:t>http://www.responsivegridsystem.com/</w:t>
        </w:r>
      </w:hyperlink>
      <w:hyperlink r:id="rId3">
        <w:r>
          <w:rPr/>
          <w:t xml:space="preserve"> .</w:t>
        </w:r>
      </w:hyperlink>
    </w:p>
    <w:p>
      <w:pPr>
        <w:pStyle w:val="Tlotextu"/>
        <w:rPr/>
      </w:pPr>
      <w:r>
        <w:rPr/>
        <w:t xml:space="preserve">Ideálně – vyrobit .Container  max-width: 1020px; margin: 0 auto; a dovnitř gridové tagy (sekce a jejich sloupce). </w:t>
      </w:r>
    </w:p>
    <w:p>
      <w:pPr>
        <w:pStyle w:val="Tlotextu"/>
        <w:rPr/>
      </w:pPr>
      <w:r>
        <w:rPr/>
        <w:t>Jako CSS preprocesor lze použít less (výhodou)</w:t>
      </w:r>
    </w:p>
    <w:p>
      <w:pPr>
        <w:pStyle w:val="Tlotextu"/>
        <w:rPr/>
      </w:pPr>
      <w:r>
        <w:rPr/>
        <w:t>Kod musí být validní. Pro javascript je ideální používat jquery, vlastní kod (implementace akcí apod. ) do vlastního souboru.</w:t>
      </w:r>
    </w:p>
    <w:p>
      <w:pPr>
        <w:pStyle w:val="Tlotextu"/>
        <w:rPr/>
      </w:pPr>
      <w:r>
        <w:rPr/>
        <w:t>U psaní šablony je potřeba myslet na všechno včetně responzivní navigace apod.</w:t>
      </w:r>
    </w:p>
    <w:p>
      <w:pPr>
        <w:pStyle w:val="Tlotextu"/>
        <w:rPr/>
      </w:pPr>
      <w:r>
        <w:rPr/>
        <w:t xml:space="preserve">Zakázku je vždy potřeba nacenit, poté se zadá ke kodování. Po kontrole a zhodnocení kodu může být vyplacena odměna dle předchozí dohody. Počty hodin nás nezajímají. Ani při přecenění, ale ani při podcenění náročnosti. </w:t>
      </w:r>
    </w:p>
    <w:p>
      <w:pPr>
        <w:pStyle w:val="Tlotextu"/>
        <w:rPr/>
      </w:pPr>
      <w:r>
        <w:rPr/>
        <w:t>K zakázce vždy budou určeny termíny – průběžný a konečný náhled.</w:t>
      </w:r>
    </w:p>
    <w:p>
      <w:pPr>
        <w:pStyle w:val="Tlotextu"/>
        <w:rPr/>
      </w:pPr>
      <w:r>
        <w:rPr/>
        <w:t>Je potřeba psát kod s ohledem na budoucí serializaci (výpis redakčním systémem) jeho prvků a pokud možno nedávat třídy základním elemntům (jako nadpisy, odstavce apod. Až na určité logické vyjímky)</w:t>
      </w:r>
    </w:p>
    <w:p>
      <w:pPr>
        <w:pStyle w:val="Tlotextu"/>
        <w:rPr/>
      </w:pPr>
      <w:r>
        <w:rPr/>
        <w:t>Je potřeba dodržovat logickou čistotu kodu – jak v semantice, třídování a stylování, tak i v zásadách, jako např. Že nesaháme do základních CSS souborů gridu, nepoužíváme texty v obrázcích apod.</w:t>
      </w:r>
    </w:p>
    <w:p>
      <w:pPr>
        <w:pStyle w:val="Tlotextu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ponsivegridsystem.com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2015-08-10T14:19:25Z</dcterms:created>
  <dc:language>cs-CZ</dc:language>
  <dcterms:modified xsi:type="dcterms:W3CDTF">2015-08-10T14:28:16Z</dcterms:modified>
  <cp:revision>1</cp:revision>
</cp:coreProperties>
</file>